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40" w:line="276" w:lineRule="auto"/>
        <w:jc w:val="left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40" w:line="276" w:lineRule="auto"/>
        <w:jc w:val="center"/>
        <w:rPr>
          <w:rFonts w:ascii="Candara" w:cs="Candara" w:eastAsia="Candara" w:hAnsi="Candara"/>
          <w:b w:val="1"/>
          <w:sz w:val="24"/>
          <w:szCs w:val="24"/>
        </w:rPr>
      </w:pPr>
      <w:r w:rsidDel="00000000" w:rsidR="00000000" w:rsidRPr="00000000">
        <w:rPr>
          <w:rFonts w:ascii="Candara" w:cs="Candara" w:eastAsia="Candara" w:hAnsi="Candara"/>
          <w:b w:val="1"/>
          <w:sz w:val="24"/>
          <w:szCs w:val="24"/>
          <w:rtl w:val="0"/>
        </w:rPr>
        <w:t xml:space="preserve">VERBALE n. ……. del ……….</w:t>
      </w:r>
    </w:p>
    <w:p w:rsidR="00000000" w:rsidDel="00000000" w:rsidP="00000000" w:rsidRDefault="00000000" w:rsidRPr="00000000" w14:paraId="00000003">
      <w:pPr>
        <w:spacing w:before="240" w:line="276" w:lineRule="auto"/>
        <w:jc w:val="center"/>
        <w:rPr>
          <w:rFonts w:ascii="Candara" w:cs="Candara" w:eastAsia="Candara" w:hAnsi="Candara"/>
          <w:b w:val="1"/>
          <w:sz w:val="24"/>
          <w:szCs w:val="24"/>
        </w:rPr>
      </w:pPr>
      <w:r w:rsidDel="00000000" w:rsidR="00000000" w:rsidRPr="00000000">
        <w:rPr>
          <w:rFonts w:ascii="Candara" w:cs="Candara" w:eastAsia="Candara" w:hAnsi="Candara"/>
          <w:b w:val="1"/>
          <w:sz w:val="24"/>
          <w:szCs w:val="24"/>
          <w:rtl w:val="0"/>
        </w:rPr>
        <w:t xml:space="preserve">Dipartimento di ………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rFonts w:ascii="Candara" w:cs="Candara" w:eastAsia="Candara" w:hAnsi="Candara"/>
          <w:sz w:val="24"/>
          <w:szCs w:val="24"/>
          <w:highlight w:val="yellow"/>
        </w:rPr>
      </w:pPr>
      <w:r w:rsidDel="00000000" w:rsidR="00000000" w:rsidRPr="00000000">
        <w:rPr>
          <w:rFonts w:ascii="Candara" w:cs="Candara" w:eastAsia="Candara" w:hAnsi="Candara"/>
          <w:sz w:val="24"/>
          <w:szCs w:val="24"/>
          <w:rtl w:val="0"/>
        </w:rPr>
        <w:t xml:space="preserve">Il giorno</w:t>
      </w:r>
      <w:r w:rsidDel="00000000" w:rsidR="00000000" w:rsidRPr="00000000">
        <w:rPr>
          <w:rFonts w:ascii="Candara" w:cs="Candara" w:eastAsia="Candara" w:hAnsi="Candara"/>
          <w:b w:val="1"/>
          <w:sz w:val="24"/>
          <w:szCs w:val="24"/>
          <w:rtl w:val="0"/>
        </w:rPr>
        <w:t xml:space="preserve"> ……….</w:t>
      </w:r>
      <w:r w:rsidDel="00000000" w:rsidR="00000000" w:rsidRPr="00000000">
        <w:rPr>
          <w:rFonts w:ascii="Candara" w:cs="Candara" w:eastAsia="Candara" w:hAnsi="Candara"/>
          <w:sz w:val="24"/>
          <w:szCs w:val="24"/>
          <w:rtl w:val="0"/>
        </w:rPr>
        <w:t xml:space="preserve"> dalle ore…….</w:t>
      </w:r>
      <w:r w:rsidDel="00000000" w:rsidR="00000000" w:rsidRPr="00000000">
        <w:rPr>
          <w:rFonts w:ascii="Candara" w:cs="Candara" w:eastAsia="Candara" w:hAnsi="Candara"/>
          <w:b w:val="1"/>
          <w:sz w:val="24"/>
          <w:szCs w:val="24"/>
          <w:highlight w:val="white"/>
          <w:rtl w:val="0"/>
        </w:rPr>
        <w:t xml:space="preserve">alle ……., </w:t>
      </w:r>
      <w:r w:rsidDel="00000000" w:rsidR="00000000" w:rsidRPr="00000000">
        <w:rPr>
          <w:rFonts w:ascii="Candara" w:cs="Candara" w:eastAsia="Candara" w:hAnsi="Candara"/>
          <w:sz w:val="24"/>
          <w:szCs w:val="24"/>
          <w:highlight w:val="white"/>
          <w:rtl w:val="0"/>
        </w:rPr>
        <w:t xml:space="preserve">regolarmente convocato,</w:t>
      </w:r>
      <w:r w:rsidDel="00000000" w:rsidR="00000000" w:rsidRPr="00000000">
        <w:rPr>
          <w:rFonts w:ascii="Candara" w:cs="Candara" w:eastAsia="Candara" w:hAnsi="Candara"/>
          <w:sz w:val="24"/>
          <w:szCs w:val="24"/>
          <w:rtl w:val="0"/>
        </w:rPr>
        <w:t xml:space="preserve"> si svolge la riunione del  Dipartimento di lingue straniere presso il plesso di via Michel ,8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Fonts w:ascii="Candara" w:cs="Candara" w:eastAsia="Candara" w:hAnsi="Candara"/>
          <w:b w:val="1"/>
          <w:sz w:val="24"/>
          <w:szCs w:val="24"/>
          <w:rtl w:val="0"/>
        </w:rPr>
        <w:t xml:space="preserve">sono presenti</w:t>
      </w:r>
      <w:r w:rsidDel="00000000" w:rsidR="00000000" w:rsidRPr="00000000">
        <w:rPr>
          <w:rFonts w:ascii="Candara" w:cs="Candara" w:eastAsia="Candara" w:hAnsi="Candara"/>
          <w:sz w:val="24"/>
          <w:szCs w:val="24"/>
          <w:rtl w:val="0"/>
        </w:rPr>
        <w:t xml:space="preserve">:    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Fonts w:ascii="Candara" w:cs="Candara" w:eastAsia="Candara" w:hAnsi="Candara"/>
          <w:b w:val="1"/>
          <w:sz w:val="24"/>
          <w:szCs w:val="24"/>
          <w:rtl w:val="0"/>
        </w:rPr>
        <w:t xml:space="preserve">Assenti</w:t>
      </w:r>
      <w:r w:rsidDel="00000000" w:rsidR="00000000" w:rsidRPr="00000000">
        <w:rPr>
          <w:rFonts w:ascii="Candara" w:cs="Candara" w:eastAsia="Candara" w:hAnsi="Candara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07">
      <w:pPr>
        <w:spacing w:after="240" w:before="240" w:lineRule="auto"/>
        <w:ind w:left="360" w:firstLine="0"/>
        <w:jc w:val="both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Fonts w:ascii="Candara" w:cs="Candara" w:eastAsia="Candara" w:hAnsi="Candara"/>
          <w:sz w:val="24"/>
          <w:szCs w:val="24"/>
          <w:rtl w:val="0"/>
        </w:rPr>
        <w:t xml:space="preserve"> con il seguente O.d.g.:</w:t>
      </w:r>
    </w:p>
    <w:p w:rsidR="00000000" w:rsidDel="00000000" w:rsidP="00000000" w:rsidRDefault="00000000" w:rsidRPr="00000000" w14:paraId="00000008">
      <w:pPr>
        <w:spacing w:after="240" w:before="240" w:lineRule="auto"/>
        <w:ind w:left="360" w:firstLine="0"/>
        <w:jc w:val="both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Fonts w:ascii="Candara" w:cs="Candara" w:eastAsia="Candara" w:hAnsi="Candara"/>
          <w:sz w:val="24"/>
          <w:szCs w:val="24"/>
          <w:rtl w:val="0"/>
        </w:rPr>
        <w:t xml:space="preserve">-...............................................................</w:t>
      </w:r>
    </w:p>
    <w:p w:rsidR="00000000" w:rsidDel="00000000" w:rsidP="00000000" w:rsidRDefault="00000000" w:rsidRPr="00000000" w14:paraId="00000009">
      <w:pPr>
        <w:spacing w:after="240" w:before="240" w:lineRule="auto"/>
        <w:ind w:left="0" w:firstLine="0"/>
        <w:jc w:val="both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ind w:left="0" w:firstLine="0"/>
        <w:jc w:val="both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ind w:left="0" w:firstLine="0"/>
        <w:jc w:val="both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ind w:left="0" w:firstLine="0"/>
        <w:jc w:val="both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ind w:left="0" w:firstLine="0"/>
        <w:jc w:val="both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ind w:left="0" w:firstLine="0"/>
        <w:jc w:val="both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ind w:left="0" w:firstLine="0"/>
        <w:jc w:val="both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Fonts w:ascii="Candara" w:cs="Candara" w:eastAsia="Candara" w:hAnsi="Candara"/>
          <w:sz w:val="24"/>
          <w:szCs w:val="24"/>
          <w:rtl w:val="0"/>
        </w:rPr>
        <w:t xml:space="preserve">Approvato il presente verbale, la riunione termina alle ore…….</w:t>
      </w:r>
    </w:p>
    <w:p w:rsidR="00000000" w:rsidDel="00000000" w:rsidP="00000000" w:rsidRDefault="00000000" w:rsidRPr="00000000" w14:paraId="00000010">
      <w:pPr>
        <w:spacing w:after="240" w:before="240" w:lineRule="auto"/>
        <w:ind w:left="360" w:firstLine="0"/>
        <w:jc w:val="both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ind w:left="360" w:firstLine="0"/>
        <w:jc w:val="both"/>
        <w:rPr>
          <w:rFonts w:ascii="Candara" w:cs="Candara" w:eastAsia="Candara" w:hAnsi="Candara"/>
          <w:b w:val="1"/>
          <w:sz w:val="24"/>
          <w:szCs w:val="24"/>
        </w:rPr>
      </w:pPr>
      <w:r w:rsidDel="00000000" w:rsidR="00000000" w:rsidRPr="00000000">
        <w:rPr>
          <w:rFonts w:ascii="Candara" w:cs="Candara" w:eastAsia="Candara" w:hAnsi="Candara"/>
          <w:sz w:val="24"/>
          <w:szCs w:val="24"/>
          <w:rtl w:val="0"/>
        </w:rPr>
        <w:t xml:space="preserve">Livorno, </w:t>
      </w:r>
      <w:r w:rsidDel="00000000" w:rsidR="00000000" w:rsidRPr="00000000">
        <w:rPr>
          <w:rFonts w:ascii="Candara" w:cs="Candara" w:eastAsia="Candara" w:hAnsi="Candara"/>
          <w:b w:val="1"/>
          <w:sz w:val="24"/>
          <w:szCs w:val="24"/>
          <w:rtl w:val="0"/>
        </w:rPr>
        <w:t xml:space="preserve">…….</w:t>
      </w:r>
    </w:p>
    <w:p w:rsidR="00000000" w:rsidDel="00000000" w:rsidP="00000000" w:rsidRDefault="00000000" w:rsidRPr="00000000" w14:paraId="00000012">
      <w:pPr>
        <w:spacing w:after="240" w:before="240" w:lineRule="auto"/>
        <w:ind w:left="0" w:firstLine="0"/>
        <w:jc w:val="right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Fonts w:ascii="Candara" w:cs="Candara" w:eastAsia="Candara" w:hAnsi="Candara"/>
          <w:sz w:val="24"/>
          <w:szCs w:val="24"/>
          <w:rtl w:val="0"/>
        </w:rPr>
        <w:t xml:space="preserve">IL SEGRETARIO PROF…………………</w:t>
      </w:r>
    </w:p>
    <w:p w:rsidR="00000000" w:rsidDel="00000000" w:rsidP="00000000" w:rsidRDefault="00000000" w:rsidRPr="00000000" w14:paraId="00000013">
      <w:pPr>
        <w:spacing w:after="240" w:before="240" w:lineRule="auto"/>
        <w:ind w:left="0" w:firstLine="0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Fonts w:ascii="Candara" w:cs="Candara" w:eastAsia="Candara" w:hAnsi="Candara"/>
          <w:sz w:val="24"/>
          <w:szCs w:val="24"/>
          <w:rtl w:val="0"/>
        </w:rPr>
        <w:t xml:space="preserve">IL PRESIDENTE PROF……………….</w:t>
      </w:r>
    </w:p>
    <w:p w:rsidR="00000000" w:rsidDel="00000000" w:rsidP="00000000" w:rsidRDefault="00000000" w:rsidRPr="00000000" w14:paraId="00000014">
      <w:pPr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nda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appy Monkey">
    <w:embedRegular w:fontKey="{00000000-0000-0000-0000-000000000000}" r:id="rId5" w:subsetted="0"/>
  </w:font>
  <w:font w:name="Manjari">
    <w:embedRegular w:fontKey="{00000000-0000-0000-0000-000000000000}" r:id="rId6" w:subsetted="0"/>
    <w:embedBold w:fontKey="{00000000-0000-0000-0000-000000000000}" r:id="rId7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widowControl w:val="0"/>
      <w:spacing w:line="276" w:lineRule="auto"/>
      <w:rPr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1"/>
      <w:tblW w:w="10460.0" w:type="dxa"/>
      <w:jc w:val="center"/>
      <w:tblBorders>
        <w:bottom w:color="000000" w:space="0" w:sz="4" w:val="single"/>
      </w:tblBorders>
      <w:tblLayout w:type="fixed"/>
      <w:tblLook w:val="0400"/>
    </w:tblPr>
    <w:tblGrid>
      <w:gridCol w:w="1780"/>
      <w:gridCol w:w="6640"/>
      <w:gridCol w:w="2040"/>
      <w:tblGridChange w:id="0">
        <w:tblGrid>
          <w:gridCol w:w="1780"/>
          <w:gridCol w:w="6640"/>
          <w:gridCol w:w="2040"/>
        </w:tblGrid>
      </w:tblGridChange>
    </w:tblGrid>
    <w:tr>
      <w:trPr>
        <w:cantSplit w:val="1"/>
        <w:trHeight w:val="416" w:hRule="atLeast"/>
        <w:tblHeader w:val="1"/>
      </w:trPr>
      <w:tc>
        <w:tcPr>
          <w:vMerge w:val="restart"/>
        </w:tcPr>
        <w:p w:rsidR="00000000" w:rsidDel="00000000" w:rsidP="00000000" w:rsidRDefault="00000000" w:rsidRPr="00000000" w14:paraId="00000016">
          <w:pPr>
            <w:widowControl w:val="0"/>
            <w:spacing w:line="240" w:lineRule="auto"/>
            <w:ind w:left="-135" w:firstLine="0"/>
            <w:jc w:val="right"/>
            <w:rPr>
              <w:rFonts w:ascii="Times New Roman" w:cs="Times New Roman" w:eastAsia="Times New Roman" w:hAnsi="Times New Roman"/>
              <w:b w:val="1"/>
              <w:sz w:val="36"/>
              <w:szCs w:val="36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-9520</wp:posOffset>
                </wp:positionH>
                <wp:positionV relativeFrom="paragraph">
                  <wp:posOffset>19050</wp:posOffset>
                </wp:positionV>
                <wp:extent cx="1289368" cy="952500"/>
                <wp:effectExtent b="0" l="0" r="0" t="0"/>
                <wp:wrapNone/>
                <wp:docPr descr="https://encrypted-tbn0.gstatic.com/images?q=tbn:ANd9GcSQQ2B0U9tOhFvLNHJO4O3ny7uuV2VfAEr8ebldIAvUkszdf05pvKJLkjherYAflds3o2Y&amp;usqp=CAU" id="1" name="image2.jpg"/>
                <a:graphic>
                  <a:graphicData uri="http://schemas.openxmlformats.org/drawingml/2006/picture">
                    <pic:pic>
                      <pic:nvPicPr>
                        <pic:cNvPr descr="https://encrypted-tbn0.gstatic.com/images?q=tbn:ANd9GcSQQ2B0U9tOhFvLNHJO4O3ny7uuV2VfAEr8ebldIAvUkszdf05pvKJLkjherYAflds3o2Y&amp;usqp=CAU" id="0" name="image2.jpg"/>
                        <pic:cNvPicPr preferRelativeResize="0"/>
                      </pic:nvPicPr>
                      <pic:blipFill>
                        <a:blip r:embed="rId1"/>
                        <a:srcRect b="4467" l="0" r="0" t="51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9368" cy="952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Mar>
            <w:top w:w="0.0" w:type="dxa"/>
            <w:left w:w="115.0" w:type="dxa"/>
            <w:bottom w:w="0.0" w:type="dxa"/>
            <w:right w:w="115.0" w:type="dxa"/>
          </w:tcMar>
          <w:vAlign w:val="center"/>
        </w:tcPr>
        <w:p w:rsidR="00000000" w:rsidDel="00000000" w:rsidP="00000000" w:rsidRDefault="00000000" w:rsidRPr="00000000" w14:paraId="00000017">
          <w:pPr>
            <w:widowControl w:val="0"/>
            <w:spacing w:line="240" w:lineRule="auto"/>
            <w:jc w:val="center"/>
            <w:rPr>
              <w:rFonts w:ascii="Times New Roman" w:cs="Times New Roman" w:eastAsia="Times New Roman" w:hAnsi="Times New Roman"/>
              <w:b w:val="1"/>
              <w:sz w:val="36"/>
              <w:szCs w:val="36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36"/>
              <w:szCs w:val="36"/>
              <w:rtl w:val="0"/>
            </w:rPr>
            <w:t xml:space="preserve">   </w:t>
          </w:r>
          <w:r w:rsidDel="00000000" w:rsidR="00000000" w:rsidRPr="00000000">
            <w:rPr>
              <w:rFonts w:ascii="Happy Monkey" w:cs="Happy Monkey" w:eastAsia="Happy Monkey" w:hAnsi="Happy Monkey"/>
              <w:b w:val="1"/>
              <w:color w:val="131e6f"/>
              <w:sz w:val="36"/>
              <w:szCs w:val="36"/>
              <w:rtl w:val="0"/>
            </w:rPr>
            <w:t xml:space="preserve">I</w:t>
          </w:r>
          <w:r w:rsidDel="00000000" w:rsidR="00000000" w:rsidRPr="00000000">
            <w:rPr>
              <w:rFonts w:ascii="Happy Monkey" w:cs="Happy Monkey" w:eastAsia="Happy Monkey" w:hAnsi="Happy Monkey"/>
              <w:b w:val="1"/>
              <w:color w:val="131e6f"/>
              <w:sz w:val="32"/>
              <w:szCs w:val="32"/>
              <w:rtl w:val="0"/>
            </w:rPr>
            <w:t xml:space="preserve">stituto</w:t>
          </w:r>
          <w:r w:rsidDel="00000000" w:rsidR="00000000" w:rsidRPr="00000000">
            <w:rPr>
              <w:rFonts w:ascii="Happy Monkey" w:cs="Happy Monkey" w:eastAsia="Happy Monkey" w:hAnsi="Happy Monkey"/>
              <w:b w:val="1"/>
              <w:color w:val="131e6f"/>
              <w:sz w:val="36"/>
              <w:szCs w:val="36"/>
              <w:rtl w:val="0"/>
            </w:rPr>
            <w:t xml:space="preserve"> C</w:t>
          </w:r>
          <w:r w:rsidDel="00000000" w:rsidR="00000000" w:rsidRPr="00000000">
            <w:rPr>
              <w:rFonts w:ascii="Happy Monkey" w:cs="Happy Monkey" w:eastAsia="Happy Monkey" w:hAnsi="Happy Monkey"/>
              <w:b w:val="1"/>
              <w:color w:val="131e6f"/>
              <w:sz w:val="32"/>
              <w:szCs w:val="32"/>
              <w:rtl w:val="0"/>
            </w:rPr>
            <w:t xml:space="preserve">omprensivo</w:t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</w:tcPr>
        <w:p w:rsidR="00000000" w:rsidDel="00000000" w:rsidP="00000000" w:rsidRDefault="00000000" w:rsidRPr="00000000" w14:paraId="00000018">
          <w:pPr>
            <w:spacing w:line="240" w:lineRule="auto"/>
            <w:ind w:left="27" w:right="20" w:hanging="2.0000000000000018"/>
            <w:jc w:val="center"/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</w:rPr>
            <w:drawing>
              <wp:inline distB="0" distT="0" distL="0" distR="0">
                <wp:extent cx="1123838" cy="927999"/>
                <wp:effectExtent b="0" l="0" r="0" t="0"/>
                <wp:docPr descr="logo bartolena sfondo biano.jpg" id="2" name="image1.jpg"/>
                <a:graphic>
                  <a:graphicData uri="http://schemas.openxmlformats.org/drawingml/2006/picture">
                    <pic:pic>
                      <pic:nvPicPr>
                        <pic:cNvPr descr="logo bartolena sfondo biano.jpg" id="0" name="image1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838" cy="92799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9">
          <w:pPr>
            <w:spacing w:line="240" w:lineRule="auto"/>
            <w:ind w:left="27" w:right="259" w:hanging="2.0000000000000018"/>
            <w:jc w:val="center"/>
            <w:rPr>
              <w:rFonts w:ascii="Candara" w:cs="Candara" w:eastAsia="Candara" w:hAnsi="Candara"/>
              <w:b w:val="1"/>
              <w:color w:val="1c4587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458" w:hRule="atLeast"/>
        <w:tblHeader w:val="1"/>
      </w:trPr>
      <w:tc>
        <w:tcPr>
          <w:vMerge w:val="continue"/>
        </w:tcPr>
        <w:p w:rsidR="00000000" w:rsidDel="00000000" w:rsidP="00000000" w:rsidRDefault="00000000" w:rsidRPr="00000000" w14:paraId="0000001A">
          <w:pPr>
            <w:widowControl w:val="0"/>
            <w:rPr>
              <w:rFonts w:ascii="Candara" w:cs="Candara" w:eastAsia="Candara" w:hAnsi="Candara"/>
              <w:b w:val="1"/>
              <w:color w:val="1c4587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Mar>
            <w:top w:w="0.0" w:type="dxa"/>
            <w:left w:w="115.0" w:type="dxa"/>
            <w:bottom w:w="0.0" w:type="dxa"/>
            <w:right w:w="115.0" w:type="dxa"/>
          </w:tcMar>
          <w:vAlign w:val="center"/>
        </w:tcPr>
        <w:p w:rsidR="00000000" w:rsidDel="00000000" w:rsidP="00000000" w:rsidRDefault="00000000" w:rsidRPr="00000000" w14:paraId="0000001B">
          <w:pPr>
            <w:widowControl w:val="0"/>
            <w:spacing w:line="240" w:lineRule="auto"/>
            <w:jc w:val="center"/>
            <w:rPr>
              <w:rFonts w:ascii="Times New Roman" w:cs="Times New Roman" w:eastAsia="Times New Roman" w:hAnsi="Times New Roman"/>
              <w:b w:val="1"/>
              <w:sz w:val="44"/>
              <w:szCs w:val="44"/>
            </w:rPr>
          </w:pPr>
          <w:r w:rsidDel="00000000" w:rsidR="00000000" w:rsidRPr="00000000">
            <w:rPr>
              <w:rFonts w:ascii="Happy Monkey" w:cs="Happy Monkey" w:eastAsia="Happy Monkey" w:hAnsi="Happy Monkey"/>
              <w:b w:val="1"/>
              <w:color w:val="131e6f"/>
              <w:sz w:val="38"/>
              <w:szCs w:val="38"/>
              <w:rtl w:val="0"/>
            </w:rPr>
            <w:t xml:space="preserve">GIOVANNI BARTOLENA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01C">
          <w:pPr>
            <w:widowControl w:val="0"/>
            <w:rPr>
              <w:rFonts w:ascii="Times New Roman" w:cs="Times New Roman" w:eastAsia="Times New Roman" w:hAnsi="Times New Roman"/>
              <w:b w:val="1"/>
              <w:sz w:val="44"/>
              <w:szCs w:val="44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614" w:hRule="atLeast"/>
        <w:tblHeader w:val="1"/>
      </w:trPr>
      <w:tc>
        <w:tcPr>
          <w:vMerge w:val="continue"/>
        </w:tcPr>
        <w:p w:rsidR="00000000" w:rsidDel="00000000" w:rsidP="00000000" w:rsidRDefault="00000000" w:rsidRPr="00000000" w14:paraId="0000001D">
          <w:pPr>
            <w:widowControl w:val="0"/>
            <w:rPr>
              <w:rFonts w:ascii="Times New Roman" w:cs="Times New Roman" w:eastAsia="Times New Roman" w:hAnsi="Times New Roman"/>
              <w:b w:val="1"/>
              <w:sz w:val="44"/>
              <w:szCs w:val="44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Mar>
            <w:top w:w="0.0" w:type="dxa"/>
            <w:left w:w="115.0" w:type="dxa"/>
            <w:bottom w:w="0.0" w:type="dxa"/>
            <w:right w:w="115.0" w:type="dxa"/>
          </w:tcMar>
          <w:vAlign w:val="center"/>
        </w:tcPr>
        <w:p w:rsidR="00000000" w:rsidDel="00000000" w:rsidP="00000000" w:rsidRDefault="00000000" w:rsidRPr="00000000" w14:paraId="0000001E">
          <w:pPr>
            <w:widowControl w:val="0"/>
            <w:spacing w:line="264" w:lineRule="auto"/>
            <w:jc w:val="center"/>
            <w:rPr>
              <w:rFonts w:ascii="Happy Monkey" w:cs="Happy Monkey" w:eastAsia="Happy Monkey" w:hAnsi="Happy Monkey"/>
              <w:b w:val="1"/>
              <w:color w:val="131e6f"/>
              <w:sz w:val="26"/>
              <w:szCs w:val="26"/>
            </w:rPr>
          </w:pPr>
          <w:r w:rsidDel="00000000" w:rsidR="00000000" w:rsidRPr="00000000">
            <w:rPr>
              <w:rFonts w:ascii="Happy Monkey" w:cs="Happy Monkey" w:eastAsia="Happy Monkey" w:hAnsi="Happy Monkey"/>
              <w:b w:val="1"/>
              <w:color w:val="131e6f"/>
              <w:sz w:val="26"/>
              <w:szCs w:val="26"/>
              <w:rtl w:val="0"/>
            </w:rPr>
            <w:t xml:space="preserve">Infanzia – Primaria – Secondaria di I grado</w:t>
          </w:r>
        </w:p>
        <w:p w:rsidR="00000000" w:rsidDel="00000000" w:rsidP="00000000" w:rsidRDefault="00000000" w:rsidRPr="00000000" w14:paraId="0000001F">
          <w:pPr>
            <w:widowControl w:val="0"/>
            <w:spacing w:line="264" w:lineRule="auto"/>
            <w:jc w:val="center"/>
            <w:rPr>
              <w:rFonts w:ascii="Happy Monkey" w:cs="Happy Monkey" w:eastAsia="Happy Monkey" w:hAnsi="Happy Monkey"/>
              <w:b w:val="1"/>
              <w:color w:val="131e6f"/>
              <w:sz w:val="4"/>
              <w:szCs w:val="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widowControl w:val="0"/>
            <w:spacing w:line="276" w:lineRule="auto"/>
            <w:jc w:val="center"/>
            <w:rPr>
              <w:rFonts w:ascii="Manjari" w:cs="Manjari" w:eastAsia="Manjari" w:hAnsi="Manjari"/>
              <w:b w:val="1"/>
              <w:color w:val="004e9a"/>
              <w:sz w:val="18"/>
              <w:szCs w:val="18"/>
            </w:rPr>
          </w:pPr>
          <w:r w:rsidDel="00000000" w:rsidR="00000000" w:rsidRPr="00000000">
            <w:rPr>
              <w:rFonts w:ascii="Manjari" w:cs="Manjari" w:eastAsia="Manjari" w:hAnsi="Manjari"/>
              <w:sz w:val="18"/>
              <w:szCs w:val="18"/>
              <w:rtl w:val="0"/>
            </w:rPr>
            <w:t xml:space="preserve">Via Ersilio Michel n. 8 – 57128 LIVORNO (LI) – Cod. Meccanografico LIIC82300E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021">
          <w:pPr>
            <w:widowControl w:val="0"/>
            <w:rPr>
              <w:rFonts w:ascii="Manjari" w:cs="Manjari" w:eastAsia="Manjari" w:hAnsi="Manjari"/>
              <w:b w:val="1"/>
              <w:color w:val="004e9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2">
    <w:pPr>
      <w:tabs>
        <w:tab w:val="center" w:leader="none" w:pos="4819"/>
        <w:tab w:val="right" w:leader="none" w:pos="9638"/>
      </w:tabs>
      <w:spacing w:line="240" w:lineRule="auto"/>
      <w:rPr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dara-regular.ttf"/><Relationship Id="rId2" Type="http://schemas.openxmlformats.org/officeDocument/2006/relationships/font" Target="fonts/Candara-bold.ttf"/><Relationship Id="rId3" Type="http://schemas.openxmlformats.org/officeDocument/2006/relationships/font" Target="fonts/Candara-italic.ttf"/><Relationship Id="rId4" Type="http://schemas.openxmlformats.org/officeDocument/2006/relationships/font" Target="fonts/Candara-boldItalic.ttf"/><Relationship Id="rId5" Type="http://schemas.openxmlformats.org/officeDocument/2006/relationships/font" Target="fonts/HappyMonkey-regular.ttf"/><Relationship Id="rId6" Type="http://schemas.openxmlformats.org/officeDocument/2006/relationships/font" Target="fonts/Manjari-regular.ttf"/><Relationship Id="rId7" Type="http://schemas.openxmlformats.org/officeDocument/2006/relationships/font" Target="fonts/Manjari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